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August 29, 2014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 I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Relaborizing Verbs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Conjugate and translate the verb “intro, intrare, intravi: to enter.”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u w:val="single"/>
          <w:rtl w:val="0"/>
        </w:rPr>
        <w:t xml:space="preserve">Singular</w:t>
        <w:tab/>
        <w:tab/>
        <w:tab/>
        <w:tab/>
        <w:tab/>
        <w:tab/>
        <w:t xml:space="preserve">Plural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</w:t>
        <w:tab/>
        <w:tab/>
        <w:tab/>
        <w:t xml:space="preserve">   English</w:t>
        <w:tab/>
        <w:tab/>
        <w:tab/>
        <w:t xml:space="preserve">Latin</w:t>
        <w:tab/>
        <w:tab/>
        <w:tab/>
        <w:t xml:space="preserve">English</w:t>
      </w:r>
    </w:p>
    <w:tbl>
      <w:tblPr>
        <w:tblStyle w:val="Table1"/>
        <w:bidiVisual w:val="0"/>
        <w:tblW w:w="9360.0" w:type="dxa"/>
        <w:jc w:val="left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intro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I enter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Do the same for “ceno, cenare, cenavi: to eat dinner.”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u w:val="single"/>
          <w:rtl w:val="0"/>
        </w:rPr>
        <w:t xml:space="preserve">Singular</w:t>
        <w:tab/>
        <w:tab/>
        <w:tab/>
        <w:tab/>
        <w:tab/>
        <w:tab/>
        <w:t xml:space="preserve">Plural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</w:t>
        <w:tab/>
        <w:tab/>
        <w:tab/>
        <w:t xml:space="preserve">   English</w:t>
        <w:tab/>
        <w:tab/>
        <w:tab/>
        <w:t xml:space="preserve">Latin</w:t>
        <w:tab/>
        <w:tab/>
        <w:tab/>
        <w:t xml:space="preserve">English</w:t>
      </w:r>
    </w:p>
    <w:tbl>
      <w:tblPr>
        <w:tblStyle w:val="Table2"/>
        <w:bidiVisual w:val="0"/>
        <w:tblW w:w="9360.0" w:type="dxa"/>
        <w:jc w:val="left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ceno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I eat dinner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Translate each verb</w:t>
      </w:r>
      <w:r w:rsidRPr="00000000" w:rsidR="00000000" w:rsidDel="00000000">
        <w:rPr>
          <w:rtl w:val="0"/>
        </w:rPr>
        <w:t xml:space="preserve">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ambulant:</w:t>
        <w:tab/>
        <w:tab/>
        <w:tab/>
        <w:tab/>
        <w:tab/>
        <w:tab/>
        <w:t xml:space="preserve">6. ambulat: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ab/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festino:</w:t>
        <w:tab/>
        <w:tab/>
        <w:tab/>
        <w:tab/>
        <w:tab/>
        <w:tab/>
        <w:t xml:space="preserve">7. festinamus: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 intratis:</w:t>
        <w:tab/>
        <w:tab/>
        <w:tab/>
        <w:tab/>
        <w:tab/>
        <w:tab/>
        <w:t xml:space="preserve">8. intrant: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4. laboras:</w:t>
        <w:tab/>
        <w:tab/>
        <w:tab/>
        <w:tab/>
        <w:tab/>
        <w:tab/>
        <w:t xml:space="preserve">9. laboro: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5. cenant:</w:t>
        <w:tab/>
        <w:tab/>
        <w:tab/>
        <w:tab/>
        <w:tab/>
        <w:tab/>
        <w:t xml:space="preserve">10. cenas: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TURN OVER...THERE IS A BACK…..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Form each verb in Latin: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I walk:</w:t>
        <w:tab/>
        <w:tab/>
        <w:tab/>
        <w:tab/>
        <w:tab/>
        <w:tab/>
        <w:t xml:space="preserve">4. she works: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you hurry:</w:t>
        <w:tab/>
        <w:tab/>
        <w:tab/>
        <w:tab/>
        <w:tab/>
        <w:tab/>
        <w:t xml:space="preserve">5. y’all eat dinner: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 we enter:</w:t>
        <w:tab/>
        <w:tab/>
        <w:tab/>
        <w:tab/>
        <w:tab/>
        <w:tab/>
        <w:t xml:space="preserve">6. they walk: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Come up with mnemonics (tricks) to help you remember the meanings of each of the words below: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u w:val="single"/>
          <w:rtl w:val="0"/>
        </w:rPr>
        <w:t xml:space="preserve">Latin word</w:t>
        <w:tab/>
        <w:tab/>
        <w:tab/>
        <w:tab/>
        <w:t xml:space="preserve">English meaning</w:t>
        <w:tab/>
        <w:tab/>
        <w:tab/>
        <w:t xml:space="preserve">Mnemonic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casa, casae (f)</w:t>
        <w:tab/>
        <w:tab/>
        <w:tab/>
        <w:t xml:space="preserve">house, cottage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cena, cenae (f)</w:t>
        <w:tab/>
        <w:tab/>
        <w:tab/>
        <w:t xml:space="preserve">dinner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femina, feminae (f)</w:t>
        <w:tab/>
        <w:tab/>
        <w:tab/>
        <w:t xml:space="preserve">woman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puella, puellae (f)</w:t>
        <w:tab/>
        <w:tab/>
        <w:tab/>
        <w:t xml:space="preserve">girl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mox</w:t>
        <w:tab/>
        <w:tab/>
        <w:tab/>
        <w:tab/>
        <w:tab/>
        <w:t xml:space="preserve">soon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sed</w:t>
        <w:tab/>
        <w:tab/>
        <w:tab/>
        <w:tab/>
        <w:tab/>
        <w:t xml:space="preserve">but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Play on the memrise site (</w:t>
      </w:r>
      <w:hyperlink r:id="rId5">
        <w:r w:rsidRPr="00000000" w:rsidR="00000000" w:rsidDel="00000000">
          <w:rPr>
            <w:b w:val="1"/>
            <w:color w:val="1155cc"/>
            <w:u w:val="single"/>
            <w:rtl w:val="0"/>
          </w:rPr>
          <w:t xml:space="preserve">http://www.memrise.com/course/374100/clausen-latin-i/</w:t>
        </w:r>
      </w:hyperlink>
      <w:r w:rsidRPr="00000000" w:rsidR="00000000" w:rsidDel="00000000">
        <w:rPr>
          <w:b w:val="1"/>
          <w:rtl w:val="0"/>
        </w:rPr>
        <w:t xml:space="preserve">) for a bit.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  <w:style w:styleId="Table1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2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http://www.memrise.com/course/374100/clausen-latin-i/" Type="http://schemas.openxmlformats.org/officeDocument/2006/relationships/hyperlink" TargetMode="External" Id="rId5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latin i - vocab 1b, more verbs.docx</dc:title>
</cp:coreProperties>
</file>